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7D" w:rsidRDefault="008C097D">
      <w:pPr>
        <w:pStyle w:val="BlockText"/>
        <w:ind w:left="0" w:right="0"/>
        <w:jc w:val="both"/>
        <w:rPr>
          <w:sz w:val="24"/>
          <w:szCs w:val="24"/>
          <w:u w:val="none"/>
          <w:lang w:val="fr-CA"/>
        </w:rPr>
      </w:pPr>
      <w:bookmarkStart w:id="0" w:name="_GoBack"/>
      <w:bookmarkEnd w:id="0"/>
    </w:p>
    <w:p w:rsidR="002604CC" w:rsidRDefault="002604CC">
      <w:pPr>
        <w:pStyle w:val="BlockText"/>
        <w:ind w:left="0" w:right="0"/>
        <w:jc w:val="both"/>
        <w:rPr>
          <w:sz w:val="24"/>
          <w:szCs w:val="24"/>
          <w:u w:val="none"/>
          <w:lang w:val="fr-CA"/>
        </w:rPr>
      </w:pPr>
      <w:r>
        <w:rPr>
          <w:sz w:val="24"/>
          <w:szCs w:val="24"/>
          <w:u w:val="none"/>
          <w:lang w:val="fr-CA"/>
        </w:rPr>
        <w:t>PROCÉDURE RELATIVE AUX DROITS DES CLIENTS</w:t>
      </w:r>
    </w:p>
    <w:p w:rsidR="002604CC" w:rsidRDefault="002604CC">
      <w:pPr>
        <w:autoSpaceDE w:val="0"/>
        <w:autoSpaceDN w:val="0"/>
        <w:adjustRightInd w:val="0"/>
        <w:jc w:val="both"/>
        <w:rPr>
          <w:b/>
          <w:bCs/>
          <w:lang w:val="fr-CA"/>
        </w:rPr>
      </w:pPr>
    </w:p>
    <w:p w:rsidR="002604CC" w:rsidRDefault="002604CC">
      <w:pPr>
        <w:numPr>
          <w:ilvl w:val="0"/>
          <w:numId w:val="7"/>
        </w:numPr>
        <w:autoSpaceDE w:val="0"/>
        <w:autoSpaceDN w:val="0"/>
        <w:adjustRightInd w:val="0"/>
        <w:jc w:val="both"/>
        <w:rPr>
          <w:rFonts w:ascii="Arial" w:hAnsi="Arial" w:cs="Arial"/>
          <w:b/>
          <w:bCs/>
          <w:lang w:val="fr-CA"/>
        </w:rPr>
      </w:pPr>
      <w:r>
        <w:rPr>
          <w:rFonts w:ascii="Arial" w:hAnsi="Arial" w:cs="Arial"/>
          <w:b/>
          <w:bCs/>
          <w:lang w:val="fr-CA"/>
        </w:rPr>
        <w:t>Aperçu</w:t>
      </w:r>
    </w:p>
    <w:p w:rsidR="002604CC" w:rsidRDefault="002604CC">
      <w:pPr>
        <w:autoSpaceDE w:val="0"/>
        <w:autoSpaceDN w:val="0"/>
        <w:adjustRightInd w:val="0"/>
        <w:jc w:val="both"/>
        <w:rPr>
          <w:rFonts w:ascii="Arial" w:hAnsi="Arial" w:cs="Arial"/>
          <w:lang w:val="fr-CA"/>
        </w:rPr>
      </w:pPr>
    </w:p>
    <w:p w:rsidR="002604CC" w:rsidRDefault="00527EB7">
      <w:pPr>
        <w:autoSpaceDE w:val="0"/>
        <w:autoSpaceDN w:val="0"/>
        <w:adjustRightInd w:val="0"/>
        <w:jc w:val="both"/>
        <w:rPr>
          <w:rFonts w:ascii="Arial" w:hAnsi="Arial" w:cs="Arial"/>
          <w:lang w:val="fr-CA"/>
        </w:rPr>
      </w:pPr>
      <w:r>
        <w:rPr>
          <w:rFonts w:ascii="Arial" w:hAnsi="Arial" w:cs="Arial"/>
          <w:lang w:val="fr-CA"/>
        </w:rPr>
        <w:t>Toute partie qui prend part aux</w:t>
      </w:r>
      <w:r w:rsidR="002604CC">
        <w:rPr>
          <w:rFonts w:ascii="Arial" w:hAnsi="Arial" w:cs="Arial"/>
          <w:lang w:val="fr-CA"/>
        </w:rPr>
        <w:t xml:space="preserve"> activités</w:t>
      </w:r>
      <w:r>
        <w:rPr>
          <w:rFonts w:ascii="Arial" w:hAnsi="Arial" w:cs="Arial"/>
          <w:lang w:val="fr-CA"/>
        </w:rPr>
        <w:t>, aux programmes</w:t>
      </w:r>
      <w:r w:rsidR="002604CC">
        <w:rPr>
          <w:rFonts w:ascii="Arial" w:hAnsi="Arial" w:cs="Arial"/>
          <w:lang w:val="fr-CA"/>
        </w:rPr>
        <w:t xml:space="preserve"> </w:t>
      </w:r>
      <w:r>
        <w:rPr>
          <w:rFonts w:ascii="Arial" w:hAnsi="Arial" w:cs="Arial"/>
          <w:lang w:val="fr-CA"/>
        </w:rPr>
        <w:t>et à la prestation</w:t>
      </w:r>
      <w:r w:rsidR="002604CC">
        <w:rPr>
          <w:rFonts w:ascii="Arial" w:hAnsi="Arial" w:cs="Arial"/>
          <w:lang w:val="fr-CA"/>
        </w:rPr>
        <w:t xml:space="preserve"> de services </w:t>
      </w:r>
      <w:r>
        <w:rPr>
          <w:rFonts w:ascii="Arial" w:hAnsi="Arial" w:cs="Arial"/>
          <w:lang w:val="fr-CA"/>
        </w:rPr>
        <w:t>de la Croix-Rouge doi</w:t>
      </w:r>
      <w:r w:rsidR="002604CC">
        <w:rPr>
          <w:rFonts w:ascii="Arial" w:hAnsi="Arial" w:cs="Arial"/>
          <w:lang w:val="fr-CA"/>
        </w:rPr>
        <w:t>t respecter les droits des clients, assurer leur sécurité et connaître la loi sur la protection de l’enfance.</w:t>
      </w:r>
    </w:p>
    <w:p w:rsidR="002604CC" w:rsidRDefault="002604CC">
      <w:pPr>
        <w:autoSpaceDE w:val="0"/>
        <w:autoSpaceDN w:val="0"/>
        <w:adjustRightInd w:val="0"/>
        <w:jc w:val="both"/>
        <w:rPr>
          <w:rFonts w:ascii="Arial" w:hAnsi="Arial" w:cs="Arial"/>
          <w:lang w:val="fr-CA"/>
        </w:rPr>
      </w:pPr>
    </w:p>
    <w:p w:rsidR="002604CC" w:rsidRDefault="002604CC">
      <w:pPr>
        <w:numPr>
          <w:ilvl w:val="0"/>
          <w:numId w:val="7"/>
        </w:numPr>
        <w:autoSpaceDE w:val="0"/>
        <w:autoSpaceDN w:val="0"/>
        <w:adjustRightInd w:val="0"/>
        <w:jc w:val="both"/>
        <w:rPr>
          <w:rFonts w:ascii="Arial" w:hAnsi="Arial" w:cs="Arial"/>
          <w:b/>
          <w:bCs/>
          <w:lang w:val="fr-CA"/>
        </w:rPr>
      </w:pPr>
      <w:r>
        <w:rPr>
          <w:rFonts w:ascii="Arial" w:hAnsi="Arial" w:cs="Arial"/>
          <w:b/>
          <w:bCs/>
          <w:lang w:val="fr-CA"/>
        </w:rPr>
        <w:t xml:space="preserve">Énoncé de la politique </w:t>
      </w:r>
    </w:p>
    <w:p w:rsidR="002604CC" w:rsidRDefault="002604CC">
      <w:pPr>
        <w:autoSpaceDE w:val="0"/>
        <w:autoSpaceDN w:val="0"/>
        <w:adjustRightInd w:val="0"/>
        <w:jc w:val="both"/>
        <w:rPr>
          <w:rFonts w:ascii="Arial" w:hAnsi="Arial" w:cs="Arial"/>
          <w:i/>
          <w:iCs/>
          <w:lang w:val="fr-CA"/>
        </w:rPr>
      </w:pPr>
    </w:p>
    <w:p w:rsidR="002604CC" w:rsidRDefault="002604CC">
      <w:pPr>
        <w:autoSpaceDE w:val="0"/>
        <w:autoSpaceDN w:val="0"/>
        <w:adjustRightInd w:val="0"/>
        <w:jc w:val="both"/>
        <w:rPr>
          <w:rFonts w:ascii="Arial" w:hAnsi="Arial" w:cs="Arial"/>
          <w:lang w:val="fr-CA"/>
        </w:rPr>
      </w:pPr>
      <w:r>
        <w:rPr>
          <w:rFonts w:ascii="Arial" w:hAnsi="Arial" w:cs="Arial"/>
          <w:b/>
          <w:bCs/>
          <w:i/>
          <w:iCs/>
          <w:lang w:val="fr-CA"/>
        </w:rPr>
        <w:t xml:space="preserve">Politique sur les droits du client – </w:t>
      </w:r>
      <w:r>
        <w:rPr>
          <w:rFonts w:ascii="Arial" w:hAnsi="Arial" w:cs="Arial"/>
          <w:i/>
          <w:iCs/>
          <w:lang w:val="fr-CA"/>
        </w:rPr>
        <w:t>La Croix</w:t>
      </w:r>
      <w:r>
        <w:rPr>
          <w:rFonts w:ascii="Arial" w:hAnsi="Arial" w:cs="Arial"/>
          <w:i/>
          <w:iCs/>
          <w:lang w:val="fr-CA"/>
        </w:rPr>
        <w:noBreakHyphen/>
        <w:t>Rouge canadienne maintient des nor</w:t>
      </w:r>
      <w:r w:rsidR="00383AD3">
        <w:rPr>
          <w:rFonts w:ascii="Arial" w:hAnsi="Arial" w:cs="Arial"/>
          <w:i/>
          <w:iCs/>
          <w:lang w:val="fr-CA"/>
        </w:rPr>
        <w:t>mes élevées en matière d’éthique,</w:t>
      </w:r>
      <w:r>
        <w:rPr>
          <w:rFonts w:ascii="Arial" w:hAnsi="Arial" w:cs="Arial"/>
          <w:i/>
          <w:iCs/>
          <w:lang w:val="fr-CA"/>
        </w:rPr>
        <w:t xml:space="preserve"> qui encouragent le respect des clients et </w:t>
      </w:r>
      <w:r w:rsidR="00527EB7">
        <w:rPr>
          <w:rFonts w:ascii="Arial" w:hAnsi="Arial" w:cs="Arial"/>
          <w:i/>
          <w:iCs/>
          <w:lang w:val="fr-CA"/>
        </w:rPr>
        <w:t>défendent</w:t>
      </w:r>
      <w:r>
        <w:rPr>
          <w:rFonts w:ascii="Arial" w:hAnsi="Arial" w:cs="Arial"/>
          <w:i/>
          <w:iCs/>
          <w:lang w:val="fr-CA"/>
        </w:rPr>
        <w:t xml:space="preserve"> leurs droits. Les employés et l</w:t>
      </w:r>
      <w:r w:rsidR="00527EB7">
        <w:rPr>
          <w:rFonts w:ascii="Arial" w:hAnsi="Arial" w:cs="Arial"/>
          <w:i/>
          <w:iCs/>
          <w:lang w:val="fr-CA"/>
        </w:rPr>
        <w:t>es bénévoles de la Croix</w:t>
      </w:r>
      <w:r w:rsidR="00527EB7">
        <w:rPr>
          <w:rFonts w:ascii="Arial" w:hAnsi="Arial" w:cs="Arial"/>
          <w:i/>
          <w:iCs/>
          <w:lang w:val="fr-CA"/>
        </w:rPr>
        <w:noBreakHyphen/>
        <w:t xml:space="preserve">Rouge prendront </w:t>
      </w:r>
      <w:r>
        <w:rPr>
          <w:rFonts w:ascii="Arial" w:hAnsi="Arial" w:cs="Arial"/>
          <w:i/>
          <w:iCs/>
          <w:lang w:val="fr-CA"/>
        </w:rPr>
        <w:t>toutes les mesures nécessaires pour assurer la sécurité des clients en tout temps durant la prestation de services.</w:t>
      </w:r>
    </w:p>
    <w:p w:rsidR="002604CC" w:rsidRDefault="002604CC">
      <w:pPr>
        <w:autoSpaceDE w:val="0"/>
        <w:autoSpaceDN w:val="0"/>
        <w:adjustRightInd w:val="0"/>
        <w:jc w:val="both"/>
        <w:rPr>
          <w:rFonts w:ascii="Arial" w:hAnsi="Arial" w:cs="Arial"/>
          <w:b/>
          <w:bCs/>
          <w:i/>
          <w:iCs/>
          <w:lang w:val="fr-CA"/>
        </w:rPr>
      </w:pPr>
    </w:p>
    <w:p w:rsidR="002604CC" w:rsidRDefault="002604CC">
      <w:pPr>
        <w:numPr>
          <w:ilvl w:val="0"/>
          <w:numId w:val="7"/>
        </w:numPr>
        <w:autoSpaceDE w:val="0"/>
        <w:autoSpaceDN w:val="0"/>
        <w:adjustRightInd w:val="0"/>
        <w:jc w:val="both"/>
        <w:rPr>
          <w:rFonts w:ascii="Arial" w:hAnsi="Arial" w:cs="Arial"/>
          <w:b/>
          <w:bCs/>
          <w:lang w:val="fr-CA"/>
        </w:rPr>
      </w:pPr>
      <w:r>
        <w:rPr>
          <w:rFonts w:ascii="Arial" w:hAnsi="Arial" w:cs="Arial"/>
          <w:b/>
          <w:bCs/>
          <w:lang w:val="fr-CA"/>
        </w:rPr>
        <w:t>Définitions</w:t>
      </w:r>
    </w:p>
    <w:p w:rsidR="002604CC" w:rsidRDefault="002604CC">
      <w:pPr>
        <w:ind w:right="-144"/>
        <w:jc w:val="both"/>
        <w:rPr>
          <w:rFonts w:ascii="Arial" w:hAnsi="Arial" w:cs="Arial"/>
          <w:lang w:val="fr-CA"/>
        </w:rPr>
      </w:pPr>
    </w:p>
    <w:p w:rsidR="002604CC" w:rsidRDefault="002604CC">
      <w:pPr>
        <w:tabs>
          <w:tab w:val="left" w:pos="993"/>
        </w:tabs>
        <w:ind w:left="993" w:right="-144" w:hanging="993"/>
        <w:jc w:val="both"/>
        <w:rPr>
          <w:rFonts w:ascii="Arial" w:hAnsi="Arial" w:cs="Arial"/>
          <w:u w:val="single"/>
          <w:lang w:val="fr-CA"/>
        </w:rPr>
      </w:pPr>
      <w:r>
        <w:rPr>
          <w:rFonts w:ascii="Arial" w:hAnsi="Arial" w:cs="Arial"/>
          <w:u w:val="single"/>
          <w:lang w:val="fr-CA"/>
        </w:rPr>
        <w:t>Client</w:t>
      </w:r>
      <w:r>
        <w:rPr>
          <w:rFonts w:ascii="Arial" w:hAnsi="Arial" w:cs="Arial"/>
          <w:lang w:val="fr-CA"/>
        </w:rPr>
        <w:t> :</w:t>
      </w:r>
    </w:p>
    <w:p w:rsidR="002604CC" w:rsidRDefault="002604CC">
      <w:pPr>
        <w:tabs>
          <w:tab w:val="left" w:pos="993"/>
        </w:tabs>
        <w:ind w:right="-144"/>
        <w:jc w:val="both"/>
        <w:rPr>
          <w:rFonts w:ascii="Arial" w:hAnsi="Arial" w:cs="Arial"/>
          <w:u w:val="single"/>
          <w:lang w:val="fr-CA"/>
        </w:rPr>
      </w:pPr>
    </w:p>
    <w:p w:rsidR="002604CC" w:rsidRDefault="002604CC">
      <w:pPr>
        <w:pStyle w:val="BodyText2"/>
      </w:pPr>
      <w:r>
        <w:t>Principal client des programmes et des services de la Croix</w:t>
      </w:r>
      <w:r>
        <w:noBreakHyphen/>
        <w:t>Rouge canadienne, il peut à ce titre être considéré comme un bénéficiaire.</w:t>
      </w:r>
    </w:p>
    <w:p w:rsidR="002604CC" w:rsidRDefault="002604CC">
      <w:pPr>
        <w:ind w:right="-144"/>
        <w:jc w:val="both"/>
        <w:rPr>
          <w:rFonts w:ascii="Arial" w:hAnsi="Arial" w:cs="Arial"/>
          <w:lang w:val="fr-CA"/>
        </w:rPr>
      </w:pPr>
    </w:p>
    <w:p w:rsidR="002604CC" w:rsidRDefault="002604CC">
      <w:pPr>
        <w:numPr>
          <w:ilvl w:val="0"/>
          <w:numId w:val="7"/>
        </w:numPr>
        <w:autoSpaceDE w:val="0"/>
        <w:autoSpaceDN w:val="0"/>
        <w:adjustRightInd w:val="0"/>
        <w:jc w:val="both"/>
        <w:rPr>
          <w:rFonts w:ascii="Arial" w:hAnsi="Arial" w:cs="Arial"/>
          <w:b/>
          <w:bCs/>
          <w:lang w:val="fr-CA"/>
        </w:rPr>
      </w:pPr>
      <w:r>
        <w:rPr>
          <w:rFonts w:ascii="Arial" w:hAnsi="Arial" w:cs="Arial"/>
          <w:b/>
          <w:bCs/>
          <w:lang w:val="fr-CA"/>
        </w:rPr>
        <w:t>Détails de la procédure</w:t>
      </w:r>
    </w:p>
    <w:p w:rsidR="002604CC" w:rsidRDefault="002604CC">
      <w:pPr>
        <w:ind w:right="-144"/>
        <w:jc w:val="both"/>
        <w:rPr>
          <w:rFonts w:ascii="Arial" w:hAnsi="Arial" w:cs="Arial"/>
          <w:lang w:val="fr-CA"/>
        </w:rPr>
      </w:pPr>
    </w:p>
    <w:p w:rsidR="002604CC" w:rsidRDefault="002604CC">
      <w:pPr>
        <w:numPr>
          <w:ilvl w:val="0"/>
          <w:numId w:val="40"/>
        </w:numPr>
        <w:ind w:right="-142" w:hanging="720"/>
        <w:jc w:val="both"/>
        <w:rPr>
          <w:rFonts w:ascii="Arial" w:hAnsi="Arial" w:cs="Arial"/>
          <w:u w:val="single"/>
          <w:lang w:val="fr-CA"/>
        </w:rPr>
      </w:pPr>
      <w:r>
        <w:rPr>
          <w:rFonts w:ascii="Arial" w:hAnsi="Arial" w:cs="Arial"/>
          <w:u w:val="single"/>
          <w:lang w:val="fr-CA"/>
        </w:rPr>
        <w:t>Droits des clients</w:t>
      </w:r>
      <w:r>
        <w:rPr>
          <w:rFonts w:ascii="Arial" w:hAnsi="Arial" w:cs="Arial"/>
          <w:lang w:val="fr-CA"/>
        </w:rPr>
        <w:t> :</w:t>
      </w:r>
    </w:p>
    <w:p w:rsidR="002604CC" w:rsidRDefault="002604CC">
      <w:pPr>
        <w:ind w:right="-142"/>
        <w:jc w:val="both"/>
        <w:rPr>
          <w:rFonts w:ascii="Arial" w:hAnsi="Arial" w:cs="Arial"/>
          <w:lang w:val="fr-CA"/>
        </w:rPr>
      </w:pPr>
    </w:p>
    <w:p w:rsidR="002604CC" w:rsidRDefault="002604CC">
      <w:pPr>
        <w:tabs>
          <w:tab w:val="left" w:pos="709"/>
        </w:tabs>
        <w:ind w:left="720" w:right="-142"/>
        <w:jc w:val="both"/>
        <w:rPr>
          <w:rFonts w:ascii="Arial" w:hAnsi="Arial" w:cs="Arial"/>
          <w:lang w:val="fr-CA"/>
        </w:rPr>
      </w:pPr>
      <w:r>
        <w:rPr>
          <w:rFonts w:ascii="Arial" w:hAnsi="Arial" w:cs="Arial"/>
          <w:lang w:val="fr-CA"/>
        </w:rPr>
        <w:t>En tant qu’organisme qui s’investit dans la collectivité à divers niveaux, la Croix</w:t>
      </w:r>
      <w:r>
        <w:rPr>
          <w:rFonts w:ascii="Arial" w:hAnsi="Arial" w:cs="Arial"/>
          <w:lang w:val="fr-CA"/>
        </w:rPr>
        <w:noBreakHyphen/>
        <w:t>Rouge respecte totalement les droits de tous ses clients et en fait la promotion. Les clients ont le droit d’être entendus, le droit à un environnement sécuritaire, le droit au respect de la vie privée, le droit d’être informés, et le droit d’être traités de façon équitable, avec respect et dignité en tout temps.</w:t>
      </w:r>
    </w:p>
    <w:p w:rsidR="002604CC" w:rsidRDefault="002604CC">
      <w:pPr>
        <w:tabs>
          <w:tab w:val="left" w:pos="709"/>
        </w:tabs>
        <w:ind w:left="720" w:right="-142"/>
        <w:jc w:val="both"/>
        <w:rPr>
          <w:rFonts w:ascii="Arial" w:hAnsi="Arial" w:cs="Arial"/>
          <w:lang w:val="fr-CA"/>
        </w:rPr>
      </w:pPr>
    </w:p>
    <w:p w:rsidR="002604CC" w:rsidRDefault="002604CC">
      <w:pPr>
        <w:ind w:right="-142"/>
        <w:jc w:val="both"/>
        <w:rPr>
          <w:rFonts w:ascii="Arial" w:hAnsi="Arial" w:cs="Arial"/>
          <w:lang w:val="fr-CA"/>
        </w:rPr>
      </w:pPr>
      <w:r>
        <w:rPr>
          <w:rFonts w:ascii="Arial" w:hAnsi="Arial" w:cs="Arial"/>
          <w:lang w:val="fr-CA"/>
        </w:rPr>
        <w:t>B</w:t>
      </w:r>
      <w:r>
        <w:rPr>
          <w:rFonts w:ascii="Arial" w:hAnsi="Arial" w:cs="Arial"/>
          <w:lang w:val="fr-CA"/>
        </w:rPr>
        <w:tab/>
      </w:r>
      <w:r>
        <w:rPr>
          <w:rFonts w:ascii="Arial" w:hAnsi="Arial" w:cs="Arial"/>
          <w:u w:val="single"/>
          <w:lang w:val="fr-CA"/>
        </w:rPr>
        <w:t>Sécurité des clients</w:t>
      </w:r>
      <w:r>
        <w:rPr>
          <w:rFonts w:ascii="Arial" w:hAnsi="Arial" w:cs="Arial"/>
          <w:lang w:val="fr-CA"/>
        </w:rPr>
        <w:t> :</w:t>
      </w:r>
    </w:p>
    <w:p w:rsidR="002604CC" w:rsidRDefault="002604CC">
      <w:pPr>
        <w:ind w:right="-142"/>
        <w:jc w:val="both"/>
        <w:rPr>
          <w:rFonts w:ascii="Arial" w:hAnsi="Arial" w:cs="Arial"/>
          <w:lang w:val="fr-CA"/>
        </w:rPr>
      </w:pPr>
    </w:p>
    <w:p w:rsidR="002604CC" w:rsidRDefault="002604CC">
      <w:pPr>
        <w:tabs>
          <w:tab w:val="left" w:pos="709"/>
        </w:tabs>
        <w:ind w:left="720" w:right="-142"/>
        <w:jc w:val="both"/>
        <w:rPr>
          <w:rFonts w:ascii="Arial" w:hAnsi="Arial" w:cs="Arial"/>
          <w:lang w:val="fr-CA"/>
        </w:rPr>
      </w:pPr>
      <w:r>
        <w:rPr>
          <w:rFonts w:ascii="Arial" w:hAnsi="Arial" w:cs="Arial"/>
          <w:lang w:val="fr-CA"/>
        </w:rPr>
        <w:t>Tous les employés et les bénévoles de la Croix</w:t>
      </w:r>
      <w:r>
        <w:rPr>
          <w:rFonts w:ascii="Arial" w:hAnsi="Arial" w:cs="Arial"/>
          <w:lang w:val="fr-CA"/>
        </w:rPr>
        <w:noBreakHyphen/>
        <w:t xml:space="preserve">Rouge adopteront toutes les mesures nécessaires pour assurer la sécurité des clients en tout temps durant la prestation de services. De telles mesures comprendront des lignes directrices en matière d’interaction avec les clients, dont des procédures concernant la communication et les contacts directs et seul à seul avec le client, le droit à la vie privée, et des </w:t>
      </w:r>
      <w:r w:rsidR="00383AD3">
        <w:rPr>
          <w:rFonts w:ascii="Arial" w:hAnsi="Arial" w:cs="Arial"/>
          <w:lang w:val="fr-CA"/>
        </w:rPr>
        <w:t xml:space="preserve">mécanismes de signalement de </w:t>
      </w:r>
      <w:r>
        <w:rPr>
          <w:rFonts w:ascii="Arial" w:hAnsi="Arial" w:cs="Arial"/>
          <w:lang w:val="fr-CA"/>
        </w:rPr>
        <w:t xml:space="preserve">situations dangereuses ou </w:t>
      </w:r>
      <w:r w:rsidR="00383AD3">
        <w:rPr>
          <w:rFonts w:ascii="Arial" w:hAnsi="Arial" w:cs="Arial"/>
          <w:lang w:val="fr-CA"/>
        </w:rPr>
        <w:t>de</w:t>
      </w:r>
      <w:r>
        <w:rPr>
          <w:rFonts w:ascii="Arial" w:hAnsi="Arial" w:cs="Arial"/>
          <w:lang w:val="fr-CA"/>
        </w:rPr>
        <w:t xml:space="preserve"> situations d’abus. Un processus de gestion des risques sera instauré pour chacun des programmes et des services afin de prévenir ou d’atténuer les risques auxquels sont exposés les clients.</w:t>
      </w:r>
    </w:p>
    <w:p w:rsidR="002604CC" w:rsidRDefault="002604CC">
      <w:pPr>
        <w:tabs>
          <w:tab w:val="left" w:pos="709"/>
        </w:tabs>
        <w:ind w:left="720" w:right="-142"/>
        <w:jc w:val="both"/>
        <w:rPr>
          <w:rFonts w:ascii="Arial" w:hAnsi="Arial" w:cs="Arial"/>
          <w:lang w:val="fr-CA"/>
        </w:rPr>
      </w:pPr>
    </w:p>
    <w:p w:rsidR="002604CC" w:rsidRDefault="002604CC">
      <w:pPr>
        <w:ind w:right="-142"/>
        <w:jc w:val="both"/>
        <w:rPr>
          <w:rFonts w:ascii="Arial" w:hAnsi="Arial" w:cs="Arial"/>
          <w:lang w:val="fr-CA"/>
        </w:rPr>
      </w:pPr>
      <w:r>
        <w:rPr>
          <w:rFonts w:ascii="Arial" w:hAnsi="Arial" w:cs="Arial"/>
          <w:lang w:val="fr-CA"/>
        </w:rPr>
        <w:t>C.</w:t>
      </w:r>
      <w:r>
        <w:rPr>
          <w:rFonts w:ascii="Arial" w:hAnsi="Arial" w:cs="Arial"/>
          <w:lang w:val="fr-CA"/>
        </w:rPr>
        <w:tab/>
      </w:r>
      <w:r>
        <w:rPr>
          <w:rFonts w:ascii="Arial" w:hAnsi="Arial" w:cs="Arial"/>
          <w:u w:val="single"/>
          <w:lang w:val="fr-CA"/>
        </w:rPr>
        <w:t>Loi sur la protection de l'enfance</w:t>
      </w:r>
      <w:r>
        <w:rPr>
          <w:rFonts w:ascii="Arial" w:hAnsi="Arial" w:cs="Arial"/>
          <w:lang w:val="fr-CA"/>
        </w:rPr>
        <w:t> :</w:t>
      </w:r>
    </w:p>
    <w:p w:rsidR="002604CC" w:rsidRDefault="002604CC">
      <w:pPr>
        <w:ind w:right="-142"/>
        <w:jc w:val="both"/>
        <w:rPr>
          <w:rFonts w:ascii="Arial" w:hAnsi="Arial" w:cs="Arial"/>
          <w:lang w:val="fr-CA"/>
        </w:rPr>
      </w:pPr>
    </w:p>
    <w:p w:rsidR="002604CC" w:rsidRDefault="002604CC">
      <w:pPr>
        <w:tabs>
          <w:tab w:val="left" w:pos="1418"/>
        </w:tabs>
        <w:ind w:left="709" w:right="-142"/>
        <w:jc w:val="both"/>
        <w:rPr>
          <w:rFonts w:ascii="Arial" w:hAnsi="Arial" w:cs="Arial"/>
          <w:lang w:val="fr-CA"/>
        </w:rPr>
      </w:pPr>
      <w:r>
        <w:rPr>
          <w:rFonts w:ascii="Arial" w:hAnsi="Arial" w:cs="Arial"/>
          <w:lang w:val="fr-CA"/>
        </w:rPr>
        <w:t>Tous les employés et les bénévoles qui travaillent avec des enfants ou des jeunes doivent connaître la loi sur la protection de l’enfance de leur province ou territoire et se charger de protéger les jeunes Canadiens.</w:t>
      </w:r>
    </w:p>
    <w:p w:rsidR="002604CC" w:rsidRDefault="002604CC">
      <w:pPr>
        <w:ind w:right="-142"/>
        <w:jc w:val="both"/>
        <w:rPr>
          <w:rFonts w:ascii="Arial" w:hAnsi="Arial" w:cs="Arial"/>
          <w:lang w:val="fr-CA"/>
        </w:rPr>
      </w:pPr>
    </w:p>
    <w:p w:rsidR="002604CC" w:rsidRDefault="002604CC">
      <w:pPr>
        <w:numPr>
          <w:ilvl w:val="0"/>
          <w:numId w:val="7"/>
        </w:numPr>
        <w:autoSpaceDE w:val="0"/>
        <w:autoSpaceDN w:val="0"/>
        <w:adjustRightInd w:val="0"/>
        <w:jc w:val="both"/>
        <w:rPr>
          <w:rFonts w:ascii="Arial" w:hAnsi="Arial" w:cs="Arial"/>
          <w:b/>
          <w:bCs/>
          <w:lang w:val="fr-CA"/>
        </w:rPr>
      </w:pPr>
      <w:r>
        <w:rPr>
          <w:rFonts w:ascii="Arial" w:hAnsi="Arial" w:cs="Arial"/>
          <w:b/>
          <w:bCs/>
          <w:lang w:val="fr-CA"/>
        </w:rPr>
        <w:t>Responsabilités</w:t>
      </w:r>
    </w:p>
    <w:p w:rsidR="002604CC" w:rsidRDefault="002604CC">
      <w:pPr>
        <w:autoSpaceDE w:val="0"/>
        <w:autoSpaceDN w:val="0"/>
        <w:adjustRightInd w:val="0"/>
        <w:jc w:val="both"/>
        <w:rPr>
          <w:rFonts w:ascii="Arial" w:hAnsi="Arial" w:cs="Arial"/>
          <w:b/>
          <w:bCs/>
          <w:lang w:val="fr-CA"/>
        </w:rPr>
      </w:pPr>
    </w:p>
    <w:p w:rsidR="002604CC" w:rsidRDefault="002604CC">
      <w:pPr>
        <w:numPr>
          <w:ilvl w:val="0"/>
          <w:numId w:val="42"/>
        </w:numPr>
        <w:tabs>
          <w:tab w:val="left" w:pos="-1440"/>
          <w:tab w:val="left" w:pos="720"/>
          <w:tab w:val="left" w:pos="1440"/>
          <w:tab w:val="left" w:pos="2160"/>
          <w:tab w:val="left" w:pos="25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720"/>
        <w:jc w:val="both"/>
        <w:rPr>
          <w:rFonts w:ascii="Arial" w:hAnsi="Arial" w:cs="Arial"/>
          <w:lang w:val="fr-CA"/>
        </w:rPr>
      </w:pPr>
      <w:r>
        <w:rPr>
          <w:rFonts w:ascii="Arial" w:hAnsi="Arial" w:cs="Arial"/>
          <w:lang w:val="fr-CA"/>
        </w:rPr>
        <w:t>Le directeur</w:t>
      </w:r>
      <w:r w:rsidR="00383AD3">
        <w:rPr>
          <w:rFonts w:ascii="Arial" w:hAnsi="Arial" w:cs="Arial"/>
          <w:lang w:val="fr-CA"/>
        </w:rPr>
        <w:t xml:space="preserve"> ou la directrice principal(e) des </w:t>
      </w:r>
      <w:r>
        <w:rPr>
          <w:rFonts w:ascii="Arial" w:hAnsi="Arial" w:cs="Arial"/>
          <w:lang w:val="fr-CA"/>
        </w:rPr>
        <w:t>Ressources humaines</w:t>
      </w:r>
      <w:r w:rsidR="00383AD3">
        <w:rPr>
          <w:rFonts w:ascii="Arial" w:hAnsi="Arial" w:cs="Arial"/>
          <w:lang w:val="fr-CA"/>
        </w:rPr>
        <w:t xml:space="preserve"> est responsable de donner des conseils aux parties intéressées</w:t>
      </w:r>
      <w:r>
        <w:rPr>
          <w:rFonts w:ascii="Arial" w:hAnsi="Arial" w:cs="Arial"/>
          <w:lang w:val="fr-CA"/>
        </w:rPr>
        <w:t>, de mettre à jour, de contrôler et de</w:t>
      </w:r>
      <w:r w:rsidR="00383AD3">
        <w:rPr>
          <w:rFonts w:ascii="Arial" w:hAnsi="Arial" w:cs="Arial"/>
          <w:lang w:val="fr-CA"/>
        </w:rPr>
        <w:t xml:space="preserve"> réviser la présente politique ainsi que d</w:t>
      </w:r>
      <w:r>
        <w:rPr>
          <w:rFonts w:ascii="Arial" w:hAnsi="Arial" w:cs="Arial"/>
          <w:lang w:val="fr-CA"/>
        </w:rPr>
        <w:t>’autoriser les exceptions.</w:t>
      </w:r>
    </w:p>
    <w:p w:rsidR="002604CC" w:rsidRDefault="002604CC">
      <w:pPr>
        <w:tabs>
          <w:tab w:val="left" w:pos="-1440"/>
          <w:tab w:val="left" w:pos="720"/>
          <w:tab w:val="left" w:pos="1440"/>
          <w:tab w:val="left" w:pos="2160"/>
          <w:tab w:val="left" w:pos="25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hanging="720"/>
        <w:jc w:val="both"/>
        <w:rPr>
          <w:rFonts w:ascii="Arial" w:hAnsi="Arial" w:cs="Arial"/>
          <w:lang w:val="fr-CA"/>
        </w:rPr>
      </w:pPr>
    </w:p>
    <w:p w:rsidR="002604CC" w:rsidRDefault="002604CC">
      <w:pPr>
        <w:pStyle w:val="BodyTextIndent2"/>
        <w:tabs>
          <w:tab w:val="left" w:pos="720"/>
        </w:tabs>
        <w:spacing w:after="0" w:line="240" w:lineRule="auto"/>
        <w:ind w:left="720" w:hanging="720"/>
        <w:jc w:val="both"/>
        <w:rPr>
          <w:lang w:val="fr-CA"/>
        </w:rPr>
      </w:pPr>
      <w:r>
        <w:rPr>
          <w:rFonts w:ascii="Arial" w:hAnsi="Arial" w:cs="Arial"/>
          <w:lang w:val="fr-CA"/>
        </w:rPr>
        <w:t>2.</w:t>
      </w:r>
      <w:r>
        <w:rPr>
          <w:rFonts w:ascii="Arial" w:hAnsi="Arial" w:cs="Arial"/>
          <w:lang w:val="fr-CA"/>
        </w:rPr>
        <w:tab/>
        <w:t xml:space="preserve">Les membres de l’équipe </w:t>
      </w:r>
      <w:r w:rsidR="00383AD3">
        <w:rPr>
          <w:rFonts w:ascii="Arial" w:hAnsi="Arial" w:cs="Arial"/>
          <w:lang w:val="fr-CA"/>
        </w:rPr>
        <w:t xml:space="preserve">de la haute direction </w:t>
      </w:r>
      <w:r>
        <w:rPr>
          <w:rFonts w:ascii="Arial" w:hAnsi="Arial" w:cs="Arial"/>
          <w:lang w:val="fr-CA"/>
        </w:rPr>
        <w:t>de la Société ou les directeurs des programmes nationaux concernés sont chargés d'appliquer et de mettre en œuvre la présente politique dans leur domaine respectif.</w:t>
      </w:r>
    </w:p>
    <w:p w:rsidR="002604CC" w:rsidRDefault="002604CC">
      <w:pPr>
        <w:pStyle w:val="BodyText"/>
        <w:ind w:right="-144"/>
        <w:jc w:val="both"/>
        <w:rPr>
          <w:lang w:val="fr-CA"/>
        </w:rPr>
      </w:pPr>
    </w:p>
    <w:p w:rsidR="002604CC" w:rsidRDefault="002604CC">
      <w:pPr>
        <w:autoSpaceDE w:val="0"/>
        <w:autoSpaceDN w:val="0"/>
        <w:adjustRightInd w:val="0"/>
        <w:jc w:val="both"/>
        <w:rPr>
          <w:rFonts w:ascii="Arial" w:hAnsi="Arial" w:cs="Arial"/>
          <w:b/>
          <w:bCs/>
          <w:lang w:val="fr-CA"/>
        </w:rPr>
      </w:pPr>
    </w:p>
    <w:sectPr w:rsidR="002604CC">
      <w:headerReference w:type="default" r:id="rId8"/>
      <w:footerReference w:type="default" r:id="rId9"/>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4CC" w:rsidRDefault="002604CC">
      <w:r>
        <w:separator/>
      </w:r>
    </w:p>
  </w:endnote>
  <w:endnote w:type="continuationSeparator" w:id="0">
    <w:p w:rsidR="002604CC" w:rsidRDefault="0026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4CC" w:rsidRDefault="002604CC">
    <w:pPr>
      <w:pStyle w:val="Footer"/>
      <w:rPr>
        <w:rFonts w:ascii="Arial" w:hAnsi="Arial" w:cs="Arial"/>
        <w:sz w:val="20"/>
        <w:szCs w:val="20"/>
        <w:lang w:val="en-CA"/>
      </w:rPr>
    </w:pPr>
    <w:r>
      <w:rPr>
        <w:rFonts w:ascii="Arial" w:hAnsi="Arial" w:cs="Arial"/>
        <w:sz w:val="20"/>
        <w:szCs w:val="20"/>
        <w:lang w:val="en-CA"/>
      </w:rPr>
      <w:pict>
        <v:rect id="_x0000_i1025" style="width:0;height:1.5pt" o:hralign="center" o:hrstd="t" o:hr="t" fillcolor="gray" stroked="f">
          <v:imagedata r:id="rId1" o:title=""/>
        </v:rect>
      </w:pict>
    </w:r>
  </w:p>
  <w:p w:rsidR="002604CC" w:rsidRDefault="002604CC">
    <w:pPr>
      <w:pStyle w:val="Footer"/>
      <w:jc w:val="center"/>
      <w:rPr>
        <w:rFonts w:ascii="Arial" w:hAnsi="Arial" w:cs="Arial"/>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4CC" w:rsidRDefault="002604CC">
      <w:r>
        <w:separator/>
      </w:r>
    </w:p>
  </w:footnote>
  <w:footnote w:type="continuationSeparator" w:id="0">
    <w:p w:rsidR="002604CC" w:rsidRDefault="002604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97D" w:rsidRDefault="008C097D" w:rsidP="008C097D">
    <w:pPr>
      <w:pStyle w:val="Header"/>
      <w:tabs>
        <w:tab w:val="clear" w:pos="4320"/>
        <w:tab w:val="clear" w:pos="8640"/>
        <w:tab w:val="right" w:pos="9356"/>
      </w:tabs>
      <w:rPr>
        <w:rFonts w:ascii="Garamond" w:hAnsi="Garamond"/>
        <w:sz w:val="22"/>
        <w:szCs w:val="22"/>
      </w:rPr>
    </w:pPr>
    <w:r>
      <w:rPr>
        <w:rFonts w:ascii="Garamond" w:hAnsi="Garamond"/>
        <w:sz w:val="22"/>
        <w:szCs w:val="22"/>
      </w:rPr>
      <w:tab/>
    </w:r>
  </w:p>
  <w:p w:rsidR="008C097D" w:rsidRPr="008152B7" w:rsidRDefault="008C097D" w:rsidP="008C097D">
    <w:pPr>
      <w:pStyle w:val="Header"/>
      <w:tabs>
        <w:tab w:val="clear" w:pos="4320"/>
        <w:tab w:val="clear" w:pos="8640"/>
        <w:tab w:val="right" w:pos="9356"/>
      </w:tabs>
      <w:rPr>
        <w:rFonts w:ascii="Garamond" w:hAnsi="Garamond"/>
        <w:sz w:val="22"/>
        <w:szCs w:val="22"/>
        <w:lang w:val="fr-CA"/>
      </w:rPr>
    </w:pPr>
    <w:r w:rsidRPr="00B012A1">
      <w:rPr>
        <w:rFonts w:ascii="Garamond" w:hAnsi="Garamond"/>
        <w:sz w:val="22"/>
        <w:szCs w:val="22"/>
      </w:rPr>
      <w:tab/>
    </w:r>
    <w:r>
      <w:rPr>
        <w:rFonts w:ascii="Garamond" w:hAnsi="Garamond"/>
        <w:sz w:val="22"/>
        <w:szCs w:val="22"/>
        <w:lang w:val="fr-CA"/>
      </w:rPr>
      <w:t>Procédure relative aux droits des clients</w:t>
    </w:r>
  </w:p>
  <w:p w:rsidR="008C097D" w:rsidRPr="008152B7" w:rsidRDefault="008C097D" w:rsidP="008C097D">
    <w:pPr>
      <w:pStyle w:val="Header"/>
      <w:pBdr>
        <w:bottom w:val="single" w:sz="6" w:space="1" w:color="auto"/>
      </w:pBdr>
      <w:tabs>
        <w:tab w:val="clear" w:pos="4320"/>
        <w:tab w:val="clear" w:pos="8640"/>
        <w:tab w:val="right" w:pos="9356"/>
      </w:tabs>
      <w:rPr>
        <w:rFonts w:ascii="Garamond" w:hAnsi="Garamond"/>
        <w:sz w:val="22"/>
        <w:szCs w:val="22"/>
        <w:lang w:val="fr-CA"/>
      </w:rPr>
    </w:pPr>
    <w:bookmarkStart w:id="1" w:name="lt_pId002"/>
    <w:r w:rsidRPr="008152B7">
      <w:rPr>
        <w:rFonts w:ascii="Garamond" w:hAnsi="Garamond"/>
        <w:sz w:val="22"/>
        <w:szCs w:val="22"/>
        <w:lang w:val="fr-CA"/>
      </w:rPr>
      <w:t>La Société canadienne de la Croix-Rouge</w:t>
    </w:r>
    <w:bookmarkEnd w:id="1"/>
    <w:r w:rsidRPr="008152B7">
      <w:rPr>
        <w:rFonts w:ascii="Garamond" w:hAnsi="Garamond"/>
        <w:sz w:val="22"/>
        <w:szCs w:val="22"/>
        <w:lang w:val="fr-CA"/>
      </w:rPr>
      <w:tab/>
    </w:r>
    <w:bookmarkStart w:id="2" w:name="lt_pId003"/>
    <w:r w:rsidRPr="008152B7">
      <w:rPr>
        <w:rFonts w:ascii="Garamond" w:hAnsi="Garamond"/>
        <w:sz w:val="22"/>
        <w:szCs w:val="22"/>
        <w:lang w:val="fr-CA"/>
      </w:rPr>
      <w:t>Manuel des politiques de ressources humaines</w:t>
    </w:r>
    <w:bookmarkEnd w:id="2"/>
  </w:p>
  <w:p w:rsidR="008C097D" w:rsidRPr="008152B7" w:rsidRDefault="008C097D" w:rsidP="008C097D">
    <w:pPr>
      <w:pStyle w:val="Header"/>
      <w:pBdr>
        <w:bottom w:val="single" w:sz="6" w:space="1" w:color="auto"/>
      </w:pBdr>
      <w:tabs>
        <w:tab w:val="clear" w:pos="4320"/>
        <w:tab w:val="clear" w:pos="8640"/>
        <w:tab w:val="center" w:pos="4536"/>
        <w:tab w:val="right" w:pos="9356"/>
      </w:tabs>
      <w:rPr>
        <w:rFonts w:ascii="Garamond" w:hAnsi="Garamond"/>
        <w:color w:val="FF0000"/>
        <w:sz w:val="22"/>
        <w:szCs w:val="22"/>
        <w:lang w:val="fr-CA"/>
      </w:rPr>
    </w:pPr>
    <w:r w:rsidRPr="008152B7">
      <w:rPr>
        <w:rFonts w:ascii="Garamond" w:hAnsi="Garamond"/>
        <w:sz w:val="22"/>
        <w:szCs w:val="22"/>
        <w:lang w:val="fr-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0AB"/>
    <w:multiLevelType w:val="hybridMultilevel"/>
    <w:tmpl w:val="74A078C8"/>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5D7CFD"/>
    <w:multiLevelType w:val="hybridMultilevel"/>
    <w:tmpl w:val="B47C8960"/>
    <w:lvl w:ilvl="0" w:tplc="EE560CC6">
      <w:start w:val="1"/>
      <w:numFmt w:val="bullet"/>
      <w:lvlText w:val=""/>
      <w:lvlJc w:val="left"/>
      <w:pPr>
        <w:tabs>
          <w:tab w:val="num" w:pos="1417"/>
        </w:tabs>
        <w:ind w:left="1417" w:hanging="360"/>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34C2F93"/>
    <w:multiLevelType w:val="hybridMultilevel"/>
    <w:tmpl w:val="36C6B970"/>
    <w:lvl w:ilvl="0" w:tplc="0409000F">
      <w:start w:val="1"/>
      <w:numFmt w:val="decimal"/>
      <w:lvlText w:val="%1."/>
      <w:lvlJc w:val="left"/>
      <w:pPr>
        <w:tabs>
          <w:tab w:val="num" w:pos="1429"/>
        </w:tabs>
        <w:ind w:left="1429" w:hanging="360"/>
      </w:p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3">
    <w:nsid w:val="03E45FDB"/>
    <w:multiLevelType w:val="hybridMultilevel"/>
    <w:tmpl w:val="4ABEBF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0A57B8"/>
    <w:multiLevelType w:val="hybridMultilevel"/>
    <w:tmpl w:val="D09A45A0"/>
    <w:lvl w:ilvl="0" w:tplc="436ABFD4">
      <w:start w:val="1"/>
      <w:numFmt w:val="decimal"/>
      <w:lvlText w:val="%1."/>
      <w:lvlJc w:val="left"/>
      <w:pPr>
        <w:tabs>
          <w:tab w:val="num" w:pos="2520"/>
        </w:tabs>
        <w:ind w:left="2520" w:hanging="360"/>
      </w:pPr>
      <w:rPr>
        <w:rFonts w:hint="default"/>
        <w:b w:val="0"/>
        <w:sz w:val="24"/>
        <w:szCs w:val="24"/>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nsid w:val="165B56DF"/>
    <w:multiLevelType w:val="hybridMultilevel"/>
    <w:tmpl w:val="A0C08726"/>
    <w:lvl w:ilvl="0" w:tplc="16FE75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8647D01"/>
    <w:multiLevelType w:val="hybridMultilevel"/>
    <w:tmpl w:val="16E25A0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3D4F08"/>
    <w:multiLevelType w:val="hybridMultilevel"/>
    <w:tmpl w:val="3154D6D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E8343EE"/>
    <w:multiLevelType w:val="hybridMultilevel"/>
    <w:tmpl w:val="1DBC1CF4"/>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A528F6"/>
    <w:multiLevelType w:val="hybridMultilevel"/>
    <w:tmpl w:val="5EF69170"/>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0EE067E"/>
    <w:multiLevelType w:val="hybridMultilevel"/>
    <w:tmpl w:val="FC642220"/>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Times New Roman" w:hAnsi="Times New Roman" w:cs="Times New Roman" w:hint="default"/>
      </w:rPr>
    </w:lvl>
    <w:lvl w:ilvl="3" w:tplc="6622925E">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1137B4F"/>
    <w:multiLevelType w:val="multilevel"/>
    <w:tmpl w:val="04A440C8"/>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54C0E01"/>
    <w:multiLevelType w:val="hybridMultilevel"/>
    <w:tmpl w:val="47A87880"/>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691559E"/>
    <w:multiLevelType w:val="hybridMultilevel"/>
    <w:tmpl w:val="C3D443CA"/>
    <w:lvl w:ilvl="0" w:tplc="6BAE6DE8">
      <w:start w:val="2"/>
      <w:numFmt w:val="bullet"/>
      <w:lvlText w:val="-"/>
      <w:lvlJc w:val="left"/>
      <w:pPr>
        <w:tabs>
          <w:tab w:val="num" w:pos="393"/>
        </w:tabs>
        <w:ind w:left="393" w:hanging="360"/>
      </w:pPr>
      <w:rPr>
        <w:rFonts w:ascii="Times New Roman" w:eastAsia="Times New Roman" w:hAnsi="Times New Roman" w:hint="default"/>
      </w:rPr>
    </w:lvl>
    <w:lvl w:ilvl="1" w:tplc="04090003">
      <w:start w:val="1"/>
      <w:numFmt w:val="bullet"/>
      <w:lvlText w:val="o"/>
      <w:lvlJc w:val="left"/>
      <w:pPr>
        <w:tabs>
          <w:tab w:val="num" w:pos="1113"/>
        </w:tabs>
        <w:ind w:left="1113" w:hanging="360"/>
      </w:pPr>
      <w:rPr>
        <w:rFonts w:ascii="Courier New" w:hAnsi="Courier New" w:cs="Courier New" w:hint="default"/>
      </w:rPr>
    </w:lvl>
    <w:lvl w:ilvl="2" w:tplc="04090005">
      <w:start w:val="1"/>
      <w:numFmt w:val="bullet"/>
      <w:lvlText w:val=""/>
      <w:lvlJc w:val="left"/>
      <w:pPr>
        <w:tabs>
          <w:tab w:val="num" w:pos="1833"/>
        </w:tabs>
        <w:ind w:left="1833" w:hanging="360"/>
      </w:pPr>
      <w:rPr>
        <w:rFonts w:ascii="Times New Roman" w:hAnsi="Times New Roman" w:cs="Times New Roman" w:hint="default"/>
      </w:rPr>
    </w:lvl>
    <w:lvl w:ilvl="3" w:tplc="04090001">
      <w:start w:val="1"/>
      <w:numFmt w:val="bullet"/>
      <w:lvlText w:val=""/>
      <w:lvlJc w:val="left"/>
      <w:pPr>
        <w:tabs>
          <w:tab w:val="num" w:pos="2553"/>
        </w:tabs>
        <w:ind w:left="2553" w:hanging="360"/>
      </w:pPr>
      <w:rPr>
        <w:rFonts w:ascii="Times New Roman" w:hAnsi="Times New Roman" w:cs="Times New Roman" w:hint="default"/>
      </w:rPr>
    </w:lvl>
    <w:lvl w:ilvl="4" w:tplc="04090003">
      <w:start w:val="1"/>
      <w:numFmt w:val="bullet"/>
      <w:lvlText w:val="o"/>
      <w:lvlJc w:val="left"/>
      <w:pPr>
        <w:tabs>
          <w:tab w:val="num" w:pos="3273"/>
        </w:tabs>
        <w:ind w:left="3273" w:hanging="360"/>
      </w:pPr>
      <w:rPr>
        <w:rFonts w:ascii="Courier New" w:hAnsi="Courier New" w:cs="Courier New" w:hint="default"/>
      </w:rPr>
    </w:lvl>
    <w:lvl w:ilvl="5" w:tplc="04090005">
      <w:start w:val="1"/>
      <w:numFmt w:val="bullet"/>
      <w:lvlText w:val=""/>
      <w:lvlJc w:val="left"/>
      <w:pPr>
        <w:tabs>
          <w:tab w:val="num" w:pos="3993"/>
        </w:tabs>
        <w:ind w:left="3993" w:hanging="360"/>
      </w:pPr>
      <w:rPr>
        <w:rFonts w:ascii="Times New Roman" w:hAnsi="Times New Roman" w:cs="Times New Roman" w:hint="default"/>
      </w:rPr>
    </w:lvl>
    <w:lvl w:ilvl="6" w:tplc="04090001">
      <w:start w:val="1"/>
      <w:numFmt w:val="bullet"/>
      <w:lvlText w:val=""/>
      <w:lvlJc w:val="left"/>
      <w:pPr>
        <w:tabs>
          <w:tab w:val="num" w:pos="4713"/>
        </w:tabs>
        <w:ind w:left="4713" w:hanging="360"/>
      </w:pPr>
      <w:rPr>
        <w:rFonts w:ascii="Times New Roman" w:hAnsi="Times New Roman" w:cs="Times New Roman" w:hint="default"/>
      </w:rPr>
    </w:lvl>
    <w:lvl w:ilvl="7" w:tplc="04090003">
      <w:start w:val="1"/>
      <w:numFmt w:val="bullet"/>
      <w:lvlText w:val="o"/>
      <w:lvlJc w:val="left"/>
      <w:pPr>
        <w:tabs>
          <w:tab w:val="num" w:pos="5433"/>
        </w:tabs>
        <w:ind w:left="5433" w:hanging="360"/>
      </w:pPr>
      <w:rPr>
        <w:rFonts w:ascii="Courier New" w:hAnsi="Courier New" w:cs="Courier New" w:hint="default"/>
      </w:rPr>
    </w:lvl>
    <w:lvl w:ilvl="8" w:tplc="04090005">
      <w:start w:val="1"/>
      <w:numFmt w:val="bullet"/>
      <w:lvlText w:val=""/>
      <w:lvlJc w:val="left"/>
      <w:pPr>
        <w:tabs>
          <w:tab w:val="num" w:pos="6153"/>
        </w:tabs>
        <w:ind w:left="6153" w:hanging="360"/>
      </w:pPr>
      <w:rPr>
        <w:rFonts w:ascii="Times New Roman" w:hAnsi="Times New Roman" w:cs="Times New Roman" w:hint="default"/>
      </w:rPr>
    </w:lvl>
  </w:abstractNum>
  <w:abstractNum w:abstractNumId="14">
    <w:nsid w:val="2A3310F0"/>
    <w:multiLevelType w:val="hybridMultilevel"/>
    <w:tmpl w:val="E4A655D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C6C55D7"/>
    <w:multiLevelType w:val="multilevel"/>
    <w:tmpl w:val="B97E84D8"/>
    <w:lvl w:ilvl="0">
      <w:start w:val="1"/>
      <w:numFmt w:val="lowerLetter"/>
      <w:lvlText w:val="%1)"/>
      <w:lvlJc w:val="left"/>
      <w:pPr>
        <w:tabs>
          <w:tab w:val="num" w:pos="1636"/>
        </w:tabs>
        <w:ind w:left="1636" w:hanging="360"/>
      </w:pPr>
      <w:rPr>
        <w:rFonts w:hint="default"/>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16">
    <w:nsid w:val="33114E5A"/>
    <w:multiLevelType w:val="hybridMultilevel"/>
    <w:tmpl w:val="1B18D52C"/>
    <w:lvl w:ilvl="0" w:tplc="04090019">
      <w:start w:val="1"/>
      <w:numFmt w:val="lowerLetter"/>
      <w:lvlText w:val="%1."/>
      <w:lvlJc w:val="left"/>
      <w:pPr>
        <w:tabs>
          <w:tab w:val="num" w:pos="1713"/>
        </w:tabs>
        <w:ind w:left="1713" w:hanging="360"/>
      </w:pPr>
    </w:lvl>
    <w:lvl w:ilvl="1" w:tplc="04090019">
      <w:start w:val="1"/>
      <w:numFmt w:val="lowerLetter"/>
      <w:lvlText w:val="%2."/>
      <w:lvlJc w:val="left"/>
      <w:pPr>
        <w:tabs>
          <w:tab w:val="num" w:pos="2433"/>
        </w:tabs>
        <w:ind w:left="2433" w:hanging="360"/>
      </w:pPr>
    </w:lvl>
    <w:lvl w:ilvl="2" w:tplc="0409001B">
      <w:start w:val="1"/>
      <w:numFmt w:val="lowerRoman"/>
      <w:lvlText w:val="%3."/>
      <w:lvlJc w:val="right"/>
      <w:pPr>
        <w:tabs>
          <w:tab w:val="num" w:pos="3153"/>
        </w:tabs>
        <w:ind w:left="3153" w:hanging="180"/>
      </w:pPr>
    </w:lvl>
    <w:lvl w:ilvl="3" w:tplc="0409000F">
      <w:start w:val="1"/>
      <w:numFmt w:val="decimal"/>
      <w:lvlText w:val="%4."/>
      <w:lvlJc w:val="left"/>
      <w:pPr>
        <w:tabs>
          <w:tab w:val="num" w:pos="3873"/>
        </w:tabs>
        <w:ind w:left="3873" w:hanging="360"/>
      </w:pPr>
    </w:lvl>
    <w:lvl w:ilvl="4" w:tplc="04090019">
      <w:start w:val="1"/>
      <w:numFmt w:val="lowerLetter"/>
      <w:lvlText w:val="%5."/>
      <w:lvlJc w:val="left"/>
      <w:pPr>
        <w:tabs>
          <w:tab w:val="num" w:pos="4593"/>
        </w:tabs>
        <w:ind w:left="4593" w:hanging="360"/>
      </w:pPr>
    </w:lvl>
    <w:lvl w:ilvl="5" w:tplc="0409001B">
      <w:start w:val="1"/>
      <w:numFmt w:val="lowerRoman"/>
      <w:lvlText w:val="%6."/>
      <w:lvlJc w:val="right"/>
      <w:pPr>
        <w:tabs>
          <w:tab w:val="num" w:pos="5313"/>
        </w:tabs>
        <w:ind w:left="5313" w:hanging="180"/>
      </w:pPr>
    </w:lvl>
    <w:lvl w:ilvl="6" w:tplc="0409000F">
      <w:start w:val="1"/>
      <w:numFmt w:val="decimal"/>
      <w:lvlText w:val="%7."/>
      <w:lvlJc w:val="left"/>
      <w:pPr>
        <w:tabs>
          <w:tab w:val="num" w:pos="6033"/>
        </w:tabs>
        <w:ind w:left="6033" w:hanging="360"/>
      </w:pPr>
    </w:lvl>
    <w:lvl w:ilvl="7" w:tplc="04090019">
      <w:start w:val="1"/>
      <w:numFmt w:val="lowerLetter"/>
      <w:lvlText w:val="%8."/>
      <w:lvlJc w:val="left"/>
      <w:pPr>
        <w:tabs>
          <w:tab w:val="num" w:pos="6753"/>
        </w:tabs>
        <w:ind w:left="6753" w:hanging="360"/>
      </w:pPr>
    </w:lvl>
    <w:lvl w:ilvl="8" w:tplc="0409001B">
      <w:start w:val="1"/>
      <w:numFmt w:val="lowerRoman"/>
      <w:lvlText w:val="%9."/>
      <w:lvlJc w:val="right"/>
      <w:pPr>
        <w:tabs>
          <w:tab w:val="num" w:pos="7473"/>
        </w:tabs>
        <w:ind w:left="7473" w:hanging="180"/>
      </w:pPr>
    </w:lvl>
  </w:abstractNum>
  <w:abstractNum w:abstractNumId="17">
    <w:nsid w:val="35845356"/>
    <w:multiLevelType w:val="hybridMultilevel"/>
    <w:tmpl w:val="763C5BD8"/>
    <w:lvl w:ilvl="0" w:tplc="C668F7F0">
      <w:start w:val="5"/>
      <w:numFmt w:val="upperLetter"/>
      <w:lvlText w:val="%1."/>
      <w:lvlJc w:val="left"/>
      <w:pPr>
        <w:tabs>
          <w:tab w:val="num" w:pos="2205"/>
        </w:tabs>
        <w:ind w:left="2205" w:hanging="184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6DB302D"/>
    <w:multiLevelType w:val="multilevel"/>
    <w:tmpl w:val="16E25A0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61292C"/>
    <w:multiLevelType w:val="hybridMultilevel"/>
    <w:tmpl w:val="EC24B22C"/>
    <w:lvl w:ilvl="0" w:tplc="69B014D2">
      <w:start w:val="1"/>
      <w:numFmt w:val="lowerLetter"/>
      <w:lvlText w:val="%1)"/>
      <w:lvlJc w:val="left"/>
      <w:pPr>
        <w:tabs>
          <w:tab w:val="num" w:pos="1080"/>
        </w:tabs>
        <w:ind w:left="1080" w:hanging="360"/>
      </w:pPr>
      <w:rPr>
        <w:rFonts w:hint="default"/>
        <w:sz w:val="24"/>
        <w:szCs w:val="24"/>
      </w:rPr>
    </w:lvl>
    <w:lvl w:ilvl="1" w:tplc="04090003">
      <w:start w:val="1"/>
      <w:numFmt w:val="bullet"/>
      <w:lvlText w:val="o"/>
      <w:lvlJc w:val="left"/>
      <w:pPr>
        <w:tabs>
          <w:tab w:val="num" w:pos="1103"/>
        </w:tabs>
        <w:ind w:left="110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Times New Roman" w:hAnsi="Times New Roman" w:cs="Times New Roman" w:hint="default"/>
      </w:rPr>
    </w:lvl>
    <w:lvl w:ilvl="3" w:tplc="04090001">
      <w:start w:val="1"/>
      <w:numFmt w:val="bullet"/>
      <w:lvlText w:val=""/>
      <w:lvlJc w:val="left"/>
      <w:pPr>
        <w:tabs>
          <w:tab w:val="num" w:pos="2543"/>
        </w:tabs>
        <w:ind w:left="2543" w:hanging="360"/>
      </w:pPr>
      <w:rPr>
        <w:rFonts w:ascii="Times New Roman" w:hAnsi="Times New Roman" w:cs="Times New Roman" w:hint="default"/>
      </w:rPr>
    </w:lvl>
    <w:lvl w:ilvl="4" w:tplc="04090003">
      <w:start w:val="1"/>
      <w:numFmt w:val="bullet"/>
      <w:lvlText w:val="o"/>
      <w:lvlJc w:val="left"/>
      <w:pPr>
        <w:tabs>
          <w:tab w:val="num" w:pos="3263"/>
        </w:tabs>
        <w:ind w:left="3263" w:hanging="360"/>
      </w:pPr>
      <w:rPr>
        <w:rFonts w:ascii="Courier New" w:hAnsi="Courier New" w:cs="Courier New" w:hint="default"/>
      </w:rPr>
    </w:lvl>
    <w:lvl w:ilvl="5" w:tplc="04090005">
      <w:start w:val="1"/>
      <w:numFmt w:val="bullet"/>
      <w:lvlText w:val=""/>
      <w:lvlJc w:val="left"/>
      <w:pPr>
        <w:tabs>
          <w:tab w:val="num" w:pos="3983"/>
        </w:tabs>
        <w:ind w:left="3983" w:hanging="360"/>
      </w:pPr>
      <w:rPr>
        <w:rFonts w:ascii="Times New Roman" w:hAnsi="Times New Roman" w:cs="Times New Roman" w:hint="default"/>
      </w:rPr>
    </w:lvl>
    <w:lvl w:ilvl="6" w:tplc="04090001">
      <w:start w:val="1"/>
      <w:numFmt w:val="bullet"/>
      <w:lvlText w:val=""/>
      <w:lvlJc w:val="left"/>
      <w:pPr>
        <w:tabs>
          <w:tab w:val="num" w:pos="4703"/>
        </w:tabs>
        <w:ind w:left="4703" w:hanging="360"/>
      </w:pPr>
      <w:rPr>
        <w:rFonts w:ascii="Times New Roman" w:hAnsi="Times New Roman" w:cs="Times New Roman" w:hint="default"/>
      </w:rPr>
    </w:lvl>
    <w:lvl w:ilvl="7" w:tplc="04090003">
      <w:start w:val="1"/>
      <w:numFmt w:val="bullet"/>
      <w:lvlText w:val="o"/>
      <w:lvlJc w:val="left"/>
      <w:pPr>
        <w:tabs>
          <w:tab w:val="num" w:pos="5423"/>
        </w:tabs>
        <w:ind w:left="5423" w:hanging="360"/>
      </w:pPr>
      <w:rPr>
        <w:rFonts w:ascii="Courier New" w:hAnsi="Courier New" w:cs="Courier New" w:hint="default"/>
      </w:rPr>
    </w:lvl>
    <w:lvl w:ilvl="8" w:tplc="04090005">
      <w:start w:val="1"/>
      <w:numFmt w:val="bullet"/>
      <w:lvlText w:val=""/>
      <w:lvlJc w:val="left"/>
      <w:pPr>
        <w:tabs>
          <w:tab w:val="num" w:pos="6143"/>
        </w:tabs>
        <w:ind w:left="6143" w:hanging="360"/>
      </w:pPr>
      <w:rPr>
        <w:rFonts w:ascii="Times New Roman" w:hAnsi="Times New Roman" w:cs="Times New Roman" w:hint="default"/>
      </w:rPr>
    </w:lvl>
  </w:abstractNum>
  <w:abstractNum w:abstractNumId="20">
    <w:nsid w:val="38F4274E"/>
    <w:multiLevelType w:val="hybridMultilevel"/>
    <w:tmpl w:val="484E70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9E006E9"/>
    <w:multiLevelType w:val="multilevel"/>
    <w:tmpl w:val="86282500"/>
    <w:lvl w:ilvl="0">
      <w:start w:val="1"/>
      <w:numFmt w:val="lowerLetter"/>
      <w:lvlText w:val="%1)"/>
      <w:lvlJc w:val="left"/>
      <w:pPr>
        <w:tabs>
          <w:tab w:val="num" w:pos="1080"/>
        </w:tabs>
        <w:ind w:left="1080" w:hanging="360"/>
      </w:pPr>
      <w:rPr>
        <w:rFonts w:hint="default"/>
        <w:sz w:val="16"/>
        <w:szCs w:val="16"/>
      </w:rPr>
    </w:lvl>
    <w:lvl w:ilvl="1">
      <w:start w:val="1"/>
      <w:numFmt w:val="bullet"/>
      <w:lvlText w:val="o"/>
      <w:lvlJc w:val="left"/>
      <w:pPr>
        <w:tabs>
          <w:tab w:val="num" w:pos="1103"/>
        </w:tabs>
        <w:ind w:left="1103" w:hanging="360"/>
      </w:pPr>
      <w:rPr>
        <w:rFonts w:ascii="Courier New" w:hAnsi="Courier New" w:cs="Courier New" w:hint="default"/>
      </w:rPr>
    </w:lvl>
    <w:lvl w:ilvl="2">
      <w:start w:val="1"/>
      <w:numFmt w:val="bullet"/>
      <w:lvlText w:val=""/>
      <w:lvlJc w:val="left"/>
      <w:pPr>
        <w:tabs>
          <w:tab w:val="num" w:pos="1823"/>
        </w:tabs>
        <w:ind w:left="1823" w:hanging="360"/>
      </w:pPr>
      <w:rPr>
        <w:rFonts w:ascii="Times New Roman" w:hAnsi="Times New Roman" w:cs="Times New Roman" w:hint="default"/>
      </w:rPr>
    </w:lvl>
    <w:lvl w:ilvl="3">
      <w:start w:val="1"/>
      <w:numFmt w:val="bullet"/>
      <w:lvlText w:val=""/>
      <w:lvlJc w:val="left"/>
      <w:pPr>
        <w:tabs>
          <w:tab w:val="num" w:pos="2543"/>
        </w:tabs>
        <w:ind w:left="2543" w:hanging="360"/>
      </w:pPr>
      <w:rPr>
        <w:rFonts w:ascii="Times New Roman" w:hAnsi="Times New Roman" w:cs="Times New Roman" w:hint="default"/>
      </w:rPr>
    </w:lvl>
    <w:lvl w:ilvl="4">
      <w:start w:val="1"/>
      <w:numFmt w:val="bullet"/>
      <w:lvlText w:val="o"/>
      <w:lvlJc w:val="left"/>
      <w:pPr>
        <w:tabs>
          <w:tab w:val="num" w:pos="3263"/>
        </w:tabs>
        <w:ind w:left="3263" w:hanging="360"/>
      </w:pPr>
      <w:rPr>
        <w:rFonts w:ascii="Courier New" w:hAnsi="Courier New" w:cs="Courier New" w:hint="default"/>
      </w:rPr>
    </w:lvl>
    <w:lvl w:ilvl="5">
      <w:start w:val="1"/>
      <w:numFmt w:val="bullet"/>
      <w:lvlText w:val=""/>
      <w:lvlJc w:val="left"/>
      <w:pPr>
        <w:tabs>
          <w:tab w:val="num" w:pos="3983"/>
        </w:tabs>
        <w:ind w:left="3983" w:hanging="360"/>
      </w:pPr>
      <w:rPr>
        <w:rFonts w:ascii="Times New Roman" w:hAnsi="Times New Roman" w:cs="Times New Roman" w:hint="default"/>
      </w:rPr>
    </w:lvl>
    <w:lvl w:ilvl="6">
      <w:start w:val="1"/>
      <w:numFmt w:val="bullet"/>
      <w:lvlText w:val=""/>
      <w:lvlJc w:val="left"/>
      <w:pPr>
        <w:tabs>
          <w:tab w:val="num" w:pos="4703"/>
        </w:tabs>
        <w:ind w:left="4703" w:hanging="360"/>
      </w:pPr>
      <w:rPr>
        <w:rFonts w:ascii="Times New Roman" w:hAnsi="Times New Roman" w:cs="Times New Roman" w:hint="default"/>
      </w:rPr>
    </w:lvl>
    <w:lvl w:ilvl="7">
      <w:start w:val="1"/>
      <w:numFmt w:val="bullet"/>
      <w:lvlText w:val="o"/>
      <w:lvlJc w:val="left"/>
      <w:pPr>
        <w:tabs>
          <w:tab w:val="num" w:pos="5423"/>
        </w:tabs>
        <w:ind w:left="5423" w:hanging="360"/>
      </w:pPr>
      <w:rPr>
        <w:rFonts w:ascii="Courier New" w:hAnsi="Courier New" w:cs="Courier New" w:hint="default"/>
      </w:rPr>
    </w:lvl>
    <w:lvl w:ilvl="8">
      <w:start w:val="1"/>
      <w:numFmt w:val="bullet"/>
      <w:lvlText w:val=""/>
      <w:lvlJc w:val="left"/>
      <w:pPr>
        <w:tabs>
          <w:tab w:val="num" w:pos="6143"/>
        </w:tabs>
        <w:ind w:left="6143" w:hanging="360"/>
      </w:pPr>
      <w:rPr>
        <w:rFonts w:ascii="Times New Roman" w:hAnsi="Times New Roman" w:cs="Times New Roman" w:hint="default"/>
      </w:rPr>
    </w:lvl>
  </w:abstractNum>
  <w:abstractNum w:abstractNumId="22">
    <w:nsid w:val="4AF260CE"/>
    <w:multiLevelType w:val="hybridMultilevel"/>
    <w:tmpl w:val="2B8A9C9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B6C2A5E"/>
    <w:multiLevelType w:val="multilevel"/>
    <w:tmpl w:val="9DA083D2"/>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DD53275"/>
    <w:multiLevelType w:val="hybridMultilevel"/>
    <w:tmpl w:val="002CDA8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46A1DF6"/>
    <w:multiLevelType w:val="hybridMultilevel"/>
    <w:tmpl w:val="5BA4F4E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562561E"/>
    <w:multiLevelType w:val="hybridMultilevel"/>
    <w:tmpl w:val="B97E84D8"/>
    <w:lvl w:ilvl="0" w:tplc="04090017">
      <w:start w:val="1"/>
      <w:numFmt w:val="lowerLetter"/>
      <w:lvlText w:val="%1)"/>
      <w:lvlJc w:val="left"/>
      <w:pPr>
        <w:tabs>
          <w:tab w:val="num" w:pos="1636"/>
        </w:tabs>
        <w:ind w:left="1636" w:hanging="360"/>
      </w:pPr>
      <w:rPr>
        <w:rFonts w:hint="default"/>
      </w:rPr>
    </w:lvl>
    <w:lvl w:ilvl="1" w:tplc="04090019">
      <w:start w:val="1"/>
      <w:numFmt w:val="lowerLetter"/>
      <w:lvlText w:val="%2."/>
      <w:lvlJc w:val="left"/>
      <w:pPr>
        <w:tabs>
          <w:tab w:val="num" w:pos="2356"/>
        </w:tabs>
        <w:ind w:left="2356" w:hanging="360"/>
      </w:pPr>
    </w:lvl>
    <w:lvl w:ilvl="2" w:tplc="0409001B">
      <w:start w:val="1"/>
      <w:numFmt w:val="lowerRoman"/>
      <w:lvlText w:val="%3."/>
      <w:lvlJc w:val="right"/>
      <w:pPr>
        <w:tabs>
          <w:tab w:val="num" w:pos="3076"/>
        </w:tabs>
        <w:ind w:left="3076" w:hanging="180"/>
      </w:pPr>
    </w:lvl>
    <w:lvl w:ilvl="3" w:tplc="0409000F">
      <w:start w:val="1"/>
      <w:numFmt w:val="decimal"/>
      <w:lvlText w:val="%4."/>
      <w:lvlJc w:val="left"/>
      <w:pPr>
        <w:tabs>
          <w:tab w:val="num" w:pos="3796"/>
        </w:tabs>
        <w:ind w:left="3796" w:hanging="360"/>
      </w:pPr>
    </w:lvl>
    <w:lvl w:ilvl="4" w:tplc="04090019">
      <w:start w:val="1"/>
      <w:numFmt w:val="lowerLetter"/>
      <w:lvlText w:val="%5."/>
      <w:lvlJc w:val="left"/>
      <w:pPr>
        <w:tabs>
          <w:tab w:val="num" w:pos="4516"/>
        </w:tabs>
        <w:ind w:left="4516" w:hanging="360"/>
      </w:pPr>
    </w:lvl>
    <w:lvl w:ilvl="5" w:tplc="0409001B">
      <w:start w:val="1"/>
      <w:numFmt w:val="lowerRoman"/>
      <w:lvlText w:val="%6."/>
      <w:lvlJc w:val="right"/>
      <w:pPr>
        <w:tabs>
          <w:tab w:val="num" w:pos="5236"/>
        </w:tabs>
        <w:ind w:left="5236" w:hanging="180"/>
      </w:pPr>
    </w:lvl>
    <w:lvl w:ilvl="6" w:tplc="0409000F">
      <w:start w:val="1"/>
      <w:numFmt w:val="decimal"/>
      <w:lvlText w:val="%7."/>
      <w:lvlJc w:val="left"/>
      <w:pPr>
        <w:tabs>
          <w:tab w:val="num" w:pos="5956"/>
        </w:tabs>
        <w:ind w:left="5956" w:hanging="360"/>
      </w:pPr>
    </w:lvl>
    <w:lvl w:ilvl="7" w:tplc="04090019">
      <w:start w:val="1"/>
      <w:numFmt w:val="lowerLetter"/>
      <w:lvlText w:val="%8."/>
      <w:lvlJc w:val="left"/>
      <w:pPr>
        <w:tabs>
          <w:tab w:val="num" w:pos="6676"/>
        </w:tabs>
        <w:ind w:left="6676" w:hanging="360"/>
      </w:pPr>
    </w:lvl>
    <w:lvl w:ilvl="8" w:tplc="0409001B">
      <w:start w:val="1"/>
      <w:numFmt w:val="lowerRoman"/>
      <w:lvlText w:val="%9."/>
      <w:lvlJc w:val="right"/>
      <w:pPr>
        <w:tabs>
          <w:tab w:val="num" w:pos="7396"/>
        </w:tabs>
        <w:ind w:left="7396" w:hanging="180"/>
      </w:pPr>
    </w:lvl>
  </w:abstractNum>
  <w:abstractNum w:abstractNumId="27">
    <w:nsid w:val="575478D8"/>
    <w:multiLevelType w:val="multilevel"/>
    <w:tmpl w:val="F0082B4E"/>
    <w:lvl w:ilvl="0">
      <w:start w:val="1"/>
      <w:numFmt w:val="lowerLetter"/>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95D0ECE"/>
    <w:multiLevelType w:val="hybridMultilevel"/>
    <w:tmpl w:val="E4A655D8"/>
    <w:lvl w:ilvl="0" w:tplc="EE560CC6">
      <w:start w:val="1"/>
      <w:numFmt w:val="bullet"/>
      <w:lvlText w:val=""/>
      <w:lvlJc w:val="left"/>
      <w:pPr>
        <w:tabs>
          <w:tab w:val="num" w:pos="720"/>
        </w:tabs>
        <w:ind w:left="720" w:hanging="360"/>
      </w:pPr>
      <w:rPr>
        <w:rFonts w:ascii="Times New Roman" w:hAnsi="Times New Roman" w:cs="Times New Roman" w:hint="default"/>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5AB0647C"/>
    <w:multiLevelType w:val="multilevel"/>
    <w:tmpl w:val="B47C8960"/>
    <w:lvl w:ilvl="0">
      <w:start w:val="1"/>
      <w:numFmt w:val="bullet"/>
      <w:lvlText w:val=""/>
      <w:lvlJc w:val="left"/>
      <w:pPr>
        <w:tabs>
          <w:tab w:val="num" w:pos="1417"/>
        </w:tabs>
        <w:ind w:left="1417" w:hanging="360"/>
      </w:pPr>
      <w:rPr>
        <w:rFonts w:ascii="Times New Roman" w:hAnsi="Times New Roman"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5B9C37C5"/>
    <w:multiLevelType w:val="hybridMultilevel"/>
    <w:tmpl w:val="7CECE25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1">
    <w:nsid w:val="5D4201FE"/>
    <w:multiLevelType w:val="hybridMultilevel"/>
    <w:tmpl w:val="47888F48"/>
    <w:lvl w:ilvl="0" w:tplc="EE560CC6">
      <w:start w:val="1"/>
      <w:numFmt w:val="bullet"/>
      <w:lvlText w:val=""/>
      <w:lvlJc w:val="left"/>
      <w:pPr>
        <w:tabs>
          <w:tab w:val="num" w:pos="1417"/>
        </w:tabs>
        <w:ind w:left="1417" w:hanging="360"/>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2">
    <w:nsid w:val="65320736"/>
    <w:multiLevelType w:val="hybridMultilevel"/>
    <w:tmpl w:val="7E54041C"/>
    <w:lvl w:ilvl="0" w:tplc="04090015">
      <w:start w:val="1"/>
      <w:numFmt w:val="upperLetter"/>
      <w:lvlText w:val="%1."/>
      <w:lvlJc w:val="left"/>
      <w:pPr>
        <w:tabs>
          <w:tab w:val="num" w:pos="360"/>
        </w:tabs>
        <w:ind w:left="360" w:hanging="360"/>
      </w:pPr>
    </w:lvl>
    <w:lvl w:ilvl="1" w:tplc="1DF6F0F0">
      <w:start w:val="1"/>
      <w:numFmt w:val="decimal"/>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66B864B2"/>
    <w:multiLevelType w:val="hybridMultilevel"/>
    <w:tmpl w:val="7A522E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9C6239C"/>
    <w:multiLevelType w:val="hybridMultilevel"/>
    <w:tmpl w:val="C65C6CBE"/>
    <w:lvl w:ilvl="0" w:tplc="EE560CC6">
      <w:start w:val="1"/>
      <w:numFmt w:val="bullet"/>
      <w:lvlText w:val=""/>
      <w:lvlJc w:val="left"/>
      <w:pPr>
        <w:tabs>
          <w:tab w:val="num" w:pos="1417"/>
        </w:tabs>
        <w:ind w:left="1417" w:hanging="360"/>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5">
    <w:nsid w:val="6ABA3FEC"/>
    <w:multiLevelType w:val="multilevel"/>
    <w:tmpl w:val="401C075A"/>
    <w:lvl w:ilvl="0">
      <w:start w:val="1"/>
      <w:numFmt w:val="bullet"/>
      <w:lvlText w:val=""/>
      <w:lvlJc w:val="left"/>
      <w:pPr>
        <w:tabs>
          <w:tab w:val="num" w:pos="360"/>
        </w:tabs>
        <w:ind w:left="360" w:hanging="360"/>
      </w:pPr>
      <w:rPr>
        <w:rFonts w:ascii="Times New Roman" w:hAnsi="Times New Roman" w:cs="Times New Roman" w:hint="default"/>
        <w:sz w:val="16"/>
        <w:szCs w:val="16"/>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36">
    <w:nsid w:val="719106BE"/>
    <w:multiLevelType w:val="hybridMultilevel"/>
    <w:tmpl w:val="A45AAD60"/>
    <w:lvl w:ilvl="0" w:tplc="07908F1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71923D2E"/>
    <w:multiLevelType w:val="hybridMultilevel"/>
    <w:tmpl w:val="D7F44E3E"/>
    <w:lvl w:ilvl="0" w:tplc="04090015">
      <w:start w:val="1"/>
      <w:numFmt w:val="upperLetter"/>
      <w:lvlText w:val="%1."/>
      <w:lvlJc w:val="left"/>
      <w:pPr>
        <w:tabs>
          <w:tab w:val="num" w:pos="360"/>
        </w:tabs>
        <w:ind w:left="360" w:hanging="360"/>
      </w:pPr>
    </w:lvl>
    <w:lvl w:ilvl="1" w:tplc="69B014D2">
      <w:start w:val="1"/>
      <w:numFmt w:val="lowerLetter"/>
      <w:lvlText w:val="%2)"/>
      <w:lvlJc w:val="left"/>
      <w:pPr>
        <w:tabs>
          <w:tab w:val="num" w:pos="1080"/>
        </w:tabs>
        <w:ind w:left="1080" w:hanging="360"/>
      </w:pPr>
      <w:rPr>
        <w:rFonts w:hint="default"/>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71FB7067"/>
    <w:multiLevelType w:val="hybridMultilevel"/>
    <w:tmpl w:val="DE0870CC"/>
    <w:lvl w:ilvl="0" w:tplc="EE560CC6">
      <w:start w:val="1"/>
      <w:numFmt w:val="bullet"/>
      <w:lvlText w:val=""/>
      <w:lvlJc w:val="left"/>
      <w:pPr>
        <w:tabs>
          <w:tab w:val="num" w:pos="1417"/>
        </w:tabs>
        <w:ind w:left="1417" w:hanging="360"/>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9">
    <w:nsid w:val="738D3140"/>
    <w:multiLevelType w:val="hybridMultilevel"/>
    <w:tmpl w:val="9C283E7A"/>
    <w:lvl w:ilvl="0" w:tplc="07908F16">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3EB5883"/>
    <w:multiLevelType w:val="multilevel"/>
    <w:tmpl w:val="0409000F"/>
    <w:lvl w:ilvl="0">
      <w:start w:val="1"/>
      <w:numFmt w:val="bullet"/>
      <w:lvlText w:val=""/>
      <w:lvlJc w:val="left"/>
      <w:pPr>
        <w:tabs>
          <w:tab w:val="num" w:pos="360"/>
        </w:tabs>
        <w:ind w:left="360" w:hanging="360"/>
      </w:pPr>
      <w:rPr>
        <w:rFonts w:ascii="Times New Roman" w:hAnsi="Times New Roman" w:cs="Times New Roman" w:hint="default"/>
        <w:sz w:val="16"/>
        <w:szCs w:val="16"/>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41">
    <w:nsid w:val="76206D85"/>
    <w:multiLevelType w:val="multilevel"/>
    <w:tmpl w:val="6CC419F6"/>
    <w:lvl w:ilvl="0">
      <w:start w:val="1"/>
      <w:numFmt w:val="lowerRoman"/>
      <w:lvlText w:val="%1."/>
      <w:lvlJc w:val="left"/>
      <w:pPr>
        <w:tabs>
          <w:tab w:val="num" w:pos="2161"/>
        </w:tabs>
        <w:ind w:left="2161" w:hanging="885"/>
      </w:pPr>
      <w:rPr>
        <w:rFonts w:hint="default"/>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num w:numId="1">
    <w:abstractNumId w:val="5"/>
  </w:num>
  <w:num w:numId="2">
    <w:abstractNumId w:val="0"/>
  </w:num>
  <w:num w:numId="3">
    <w:abstractNumId w:val="12"/>
  </w:num>
  <w:num w:numId="4">
    <w:abstractNumId w:val="6"/>
  </w:num>
  <w:num w:numId="5">
    <w:abstractNumId w:val="8"/>
  </w:num>
  <w:num w:numId="6">
    <w:abstractNumId w:val="18"/>
  </w:num>
  <w:num w:numId="7">
    <w:abstractNumId w:val="32"/>
  </w:num>
  <w:num w:numId="8">
    <w:abstractNumId w:val="1"/>
  </w:num>
  <w:num w:numId="9">
    <w:abstractNumId w:val="37"/>
  </w:num>
  <w:num w:numId="10">
    <w:abstractNumId w:val="29"/>
  </w:num>
  <w:num w:numId="11">
    <w:abstractNumId w:val="19"/>
  </w:num>
  <w:num w:numId="12">
    <w:abstractNumId w:val="21"/>
  </w:num>
  <w:num w:numId="13">
    <w:abstractNumId w:val="4"/>
  </w:num>
  <w:num w:numId="14">
    <w:abstractNumId w:val="27"/>
  </w:num>
  <w:num w:numId="15">
    <w:abstractNumId w:val="31"/>
  </w:num>
  <w:num w:numId="16">
    <w:abstractNumId w:val="38"/>
  </w:num>
  <w:num w:numId="17">
    <w:abstractNumId w:val="22"/>
  </w:num>
  <w:num w:numId="18">
    <w:abstractNumId w:val="24"/>
  </w:num>
  <w:num w:numId="19">
    <w:abstractNumId w:val="25"/>
  </w:num>
  <w:num w:numId="20">
    <w:abstractNumId w:val="26"/>
  </w:num>
  <w:num w:numId="21">
    <w:abstractNumId w:val="17"/>
  </w:num>
  <w:num w:numId="22">
    <w:abstractNumId w:val="23"/>
  </w:num>
  <w:num w:numId="23">
    <w:abstractNumId w:val="11"/>
  </w:num>
  <w:num w:numId="24">
    <w:abstractNumId w:val="41"/>
  </w:num>
  <w:num w:numId="25">
    <w:abstractNumId w:val="15"/>
  </w:num>
  <w:num w:numId="26">
    <w:abstractNumId w:val="30"/>
  </w:num>
  <w:num w:numId="27">
    <w:abstractNumId w:val="10"/>
  </w:num>
  <w:num w:numId="28">
    <w:abstractNumId w:val="13"/>
  </w:num>
  <w:num w:numId="29">
    <w:abstractNumId w:val="2"/>
  </w:num>
  <w:num w:numId="30">
    <w:abstractNumId w:val="16"/>
  </w:num>
  <w:num w:numId="31">
    <w:abstractNumId w:val="40"/>
  </w:num>
  <w:num w:numId="32">
    <w:abstractNumId w:val="35"/>
  </w:num>
  <w:num w:numId="33">
    <w:abstractNumId w:val="34"/>
  </w:num>
  <w:num w:numId="34">
    <w:abstractNumId w:val="33"/>
  </w:num>
  <w:num w:numId="35">
    <w:abstractNumId w:val="39"/>
  </w:num>
  <w:num w:numId="36">
    <w:abstractNumId w:val="9"/>
  </w:num>
  <w:num w:numId="37">
    <w:abstractNumId w:val="14"/>
  </w:num>
  <w:num w:numId="38">
    <w:abstractNumId w:val="28"/>
  </w:num>
  <w:num w:numId="39">
    <w:abstractNumId w:val="36"/>
  </w:num>
  <w:num w:numId="40">
    <w:abstractNumId w:val="7"/>
  </w:num>
  <w:num w:numId="41">
    <w:abstractNumId w:val="2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D77"/>
    <w:rsid w:val="002604CC"/>
    <w:rsid w:val="00383AD3"/>
    <w:rsid w:val="00527EB7"/>
    <w:rsid w:val="008C097D"/>
    <w:rsid w:val="00AA7D77"/>
    <w:rsid w:val="00C571AC"/>
    <w:rsid w:val="00EE19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val="en-US"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color w:val="00000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 w:right="-432"/>
      <w:jc w:val="center"/>
    </w:pPr>
    <w:rPr>
      <w:rFonts w:ascii="Arial" w:hAnsi="Arial" w:cs="Arial"/>
      <w:b/>
      <w:bCs/>
      <w:sz w:val="32"/>
      <w:szCs w:val="32"/>
      <w:u w:val="single"/>
    </w:rPr>
  </w:style>
  <w:style w:type="paragraph" w:styleId="BodyTextIndent2">
    <w:name w:val="Body Text Indent 2"/>
    <w:basedOn w:val="Normal"/>
    <w:semiHidden/>
    <w:pPr>
      <w:spacing w:after="120" w:line="480" w:lineRule="auto"/>
      <w:ind w:left="283"/>
    </w:pPr>
  </w:style>
  <w:style w:type="paragraph" w:customStyle="1" w:styleId="Outline1">
    <w:name w:val="Outline 1"/>
    <w:basedOn w:val="Normal"/>
    <w:pPr>
      <w:ind w:left="720"/>
    </w:pPr>
    <w:rPr>
      <w:sz w:val="20"/>
      <w:szCs w:val="20"/>
    </w:rPr>
  </w:style>
  <w:style w:type="paragraph" w:styleId="BodyText2">
    <w:name w:val="Body Text 2"/>
    <w:basedOn w:val="Normal"/>
    <w:semiHidden/>
    <w:pPr>
      <w:tabs>
        <w:tab w:val="left" w:pos="993"/>
      </w:tabs>
      <w:ind w:right="-144"/>
      <w:jc w:val="both"/>
    </w:pPr>
    <w:rPr>
      <w:rFonts w:ascii="Arial" w:hAnsi="Arial" w:cs="Arial"/>
      <w:lang w:val="fr-CA"/>
    </w:rPr>
  </w:style>
  <w:style w:type="character" w:customStyle="1" w:styleId="HeaderChar">
    <w:name w:val="Header Char"/>
    <w:link w:val="Header"/>
    <w:uiPriority w:val="99"/>
    <w:rsid w:val="008C097D"/>
    <w:rPr>
      <w:snapToGrid w:val="0"/>
      <w:sz w:val="24"/>
      <w:szCs w:val="24"/>
      <w:lang w:val="en-US" w:eastAsia="fr-FR"/>
    </w:rPr>
  </w:style>
  <w:style w:type="paragraph" w:styleId="BalloonText">
    <w:name w:val="Balloon Text"/>
    <w:basedOn w:val="Normal"/>
    <w:link w:val="BalloonTextChar"/>
    <w:uiPriority w:val="99"/>
    <w:semiHidden/>
    <w:unhideWhenUsed/>
    <w:rsid w:val="008C097D"/>
    <w:rPr>
      <w:rFonts w:ascii="Arial" w:hAnsi="Arial" w:cs="Arial"/>
      <w:sz w:val="16"/>
      <w:szCs w:val="16"/>
    </w:rPr>
  </w:style>
  <w:style w:type="character" w:customStyle="1" w:styleId="BalloonTextChar">
    <w:name w:val="Balloon Text Char"/>
    <w:link w:val="BalloonText"/>
    <w:uiPriority w:val="99"/>
    <w:semiHidden/>
    <w:rsid w:val="008C097D"/>
    <w:rPr>
      <w:rFonts w:ascii="Arial" w:hAnsi="Arial" w:cs="Arial"/>
      <w:snapToGrid w:val="0"/>
      <w:sz w:val="16"/>
      <w:szCs w:val="16"/>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val="en-US" w:eastAsia="fr-FR"/>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color w:val="00000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 w:right="-432"/>
      <w:jc w:val="center"/>
    </w:pPr>
    <w:rPr>
      <w:rFonts w:ascii="Arial" w:hAnsi="Arial" w:cs="Arial"/>
      <w:b/>
      <w:bCs/>
      <w:sz w:val="32"/>
      <w:szCs w:val="32"/>
      <w:u w:val="single"/>
    </w:rPr>
  </w:style>
  <w:style w:type="paragraph" w:styleId="BodyTextIndent2">
    <w:name w:val="Body Text Indent 2"/>
    <w:basedOn w:val="Normal"/>
    <w:semiHidden/>
    <w:pPr>
      <w:spacing w:after="120" w:line="480" w:lineRule="auto"/>
      <w:ind w:left="283"/>
    </w:pPr>
  </w:style>
  <w:style w:type="paragraph" w:customStyle="1" w:styleId="Outline1">
    <w:name w:val="Outline 1"/>
    <w:basedOn w:val="Normal"/>
    <w:pPr>
      <w:ind w:left="720"/>
    </w:pPr>
    <w:rPr>
      <w:sz w:val="20"/>
      <w:szCs w:val="20"/>
    </w:rPr>
  </w:style>
  <w:style w:type="paragraph" w:styleId="BodyText2">
    <w:name w:val="Body Text 2"/>
    <w:basedOn w:val="Normal"/>
    <w:semiHidden/>
    <w:pPr>
      <w:tabs>
        <w:tab w:val="left" w:pos="993"/>
      </w:tabs>
      <w:ind w:right="-144"/>
      <w:jc w:val="both"/>
    </w:pPr>
    <w:rPr>
      <w:rFonts w:ascii="Arial" w:hAnsi="Arial" w:cs="Arial"/>
      <w:lang w:val="fr-CA"/>
    </w:rPr>
  </w:style>
  <w:style w:type="character" w:customStyle="1" w:styleId="HeaderChar">
    <w:name w:val="Header Char"/>
    <w:link w:val="Header"/>
    <w:uiPriority w:val="99"/>
    <w:rsid w:val="008C097D"/>
    <w:rPr>
      <w:snapToGrid w:val="0"/>
      <w:sz w:val="24"/>
      <w:szCs w:val="24"/>
      <w:lang w:val="en-US" w:eastAsia="fr-FR"/>
    </w:rPr>
  </w:style>
  <w:style w:type="paragraph" w:styleId="BalloonText">
    <w:name w:val="Balloon Text"/>
    <w:basedOn w:val="Normal"/>
    <w:link w:val="BalloonTextChar"/>
    <w:uiPriority w:val="99"/>
    <w:semiHidden/>
    <w:unhideWhenUsed/>
    <w:rsid w:val="008C097D"/>
    <w:rPr>
      <w:rFonts w:ascii="Arial" w:hAnsi="Arial" w:cs="Arial"/>
      <w:sz w:val="16"/>
      <w:szCs w:val="16"/>
    </w:rPr>
  </w:style>
  <w:style w:type="character" w:customStyle="1" w:styleId="BalloonTextChar">
    <w:name w:val="Balloon Text Char"/>
    <w:link w:val="BalloonText"/>
    <w:uiPriority w:val="99"/>
    <w:semiHidden/>
    <w:rsid w:val="008C097D"/>
    <w:rPr>
      <w:rFonts w:ascii="Arial" w:hAnsi="Arial" w:cs="Arial"/>
      <w:snapToGrid w:val="0"/>
      <w:sz w:val="16"/>
      <w:szCs w:val="16"/>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CA3B3167.dotm</Template>
  <TotalTime>0</TotalTime>
  <Pages>2</Pages>
  <Words>399</Words>
  <Characters>2277</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POLICY NAME (E</vt:lpstr>
      <vt:lpstr>POLICY NAME (E</vt:lpstr>
    </vt:vector>
  </TitlesOfParts>
  <Company>The Canadian Red Cross Society</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(E</dc:title>
  <dc:creator>dburrill</dc:creator>
  <cp:lastModifiedBy>Élise Fournier Lévêque</cp:lastModifiedBy>
  <cp:revision>2</cp:revision>
  <cp:lastPrinted>2005-06-14T18:51:00Z</cp:lastPrinted>
  <dcterms:created xsi:type="dcterms:W3CDTF">2018-03-02T16:33:00Z</dcterms:created>
  <dcterms:modified xsi:type="dcterms:W3CDTF">2018-03-02T16:33:00Z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2">
    <vt:lpwstr>HR Policies &amp; Procedures | Politiques et procédures des Ressources humaines</vt:lpwstr>
  </property>
  <property fmtid="{D5CDD505-2E9C-101B-9397-08002B2CF9AE}" pid="3" name="Category 4">
    <vt:lpwstr> </vt:lpwstr>
  </property>
  <property fmtid="{D5CDD505-2E9C-101B-9397-08002B2CF9AE}" pid="4" name="File Type">
    <vt:lpwstr> </vt:lpwstr>
  </property>
  <property fmtid="{D5CDD505-2E9C-101B-9397-08002B2CF9AE}" pid="5" name="Location">
    <vt:lpwstr> </vt:lpwstr>
  </property>
  <property fmtid="{D5CDD505-2E9C-101B-9397-08002B2CF9AE}" pid="6" name="Category 1">
    <vt:lpwstr>Human Resources | Ressources humaines</vt:lpwstr>
  </property>
  <property fmtid="{D5CDD505-2E9C-101B-9397-08002B2CF9AE}" pid="7" name="Category 3">
    <vt:lpwstr> </vt:lpwstr>
  </property>
</Properties>
</file>